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心理普测操作流程：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第一步：电脑端点击如下链接：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"http://uap-hbjd-edu-cn-s.sslvpn.hbjd.edu.cn:8118/lyuapServer/login?service=https%3A%2F%2Fa.sslvpn.hbjd.edu.cn%2Fauth%2Fcas_validate%3Fentry_id%3D1"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hint="eastAsia" w:ascii="宋体" w:hAnsi="宋体" w:eastAsia="宋体" w:cs="宋体"/>
          <w:sz w:val="24"/>
          <w:szCs w:val="24"/>
        </w:rPr>
        <w:t>http://uap-hbjd-edu-cn-s.sslvpn.hbjd.edu.cn:8118/lyuapServer/login?service=https%3A%2F%2Fa.sslvpn.hbjd.edu.cn%2Fauth%2Fcas_validate%3Fentry_id%3D1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第二步：输入账号、密码和验证码进入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账号是学号，密码默认为身份证后六位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42100" cy="3027045"/>
            <wp:effectExtent l="0" t="0" r="254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第三步：点击心理健康模块，进入页面点击右上角我的测评任务完成心理测评提交即可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664460"/>
            <wp:effectExtent l="0" t="0" r="635" b="2540"/>
            <wp:docPr id="2" name="图片 2" descr="c078a8a57bebc279e94d244a5503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78a8a57bebc279e94d244a5503a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397760"/>
            <wp:effectExtent l="0" t="0" r="6350" b="10160"/>
            <wp:docPr id="3" name="图片 3" descr="3867cd12c5422ba7cd385b7ca43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867cd12c5422ba7cd385b7ca4355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jOTQxYzhjODMyMDAzZmE0MDJkMWFkNmJlNDkwYTUifQ=="/>
  </w:docVars>
  <w:rsids>
    <w:rsidRoot w:val="00000000"/>
    <w:rsid w:val="048A4F6D"/>
    <w:rsid w:val="29F04C94"/>
    <w:rsid w:val="2C360D9B"/>
    <w:rsid w:val="32ED2D53"/>
    <w:rsid w:val="3978452F"/>
    <w:rsid w:val="3EB94B1E"/>
    <w:rsid w:val="4AF72A6E"/>
    <w:rsid w:val="58F44C79"/>
    <w:rsid w:val="7B31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139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2024-04-15T01:15:00Z</dcterms:created>
  <dc:creator>86188</dc:creator>
  <cp:lastModifiedBy>86188</cp:lastModifiedBy>
  <dcterms:modified xsi:type="dcterms:W3CDTF">2024-04-16T09:49:18Z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6020CB3129454793A555E5E72B89AE39_12</vt:lpwstr>
  </property>
</Properties>
</file>